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A91" w:rsidRPr="00B05CFC" w:rsidRDefault="00746A91" w:rsidP="00746A91">
      <w:pPr>
        <w:suppressAutoHyphens/>
        <w:autoSpaceDE w:val="0"/>
        <w:autoSpaceDN w:val="0"/>
        <w:adjustRightInd w:val="0"/>
        <w:spacing w:after="0"/>
        <w:textAlignment w:val="center"/>
        <w:rPr>
          <w:rFonts w:ascii="Garamond" w:hAnsi="Garamond" w:cs="Times-Roman"/>
          <w:b/>
          <w:bCs/>
          <w:color w:val="110D13"/>
          <w:sz w:val="24"/>
          <w:szCs w:val="24"/>
          <w:u w:val="single"/>
        </w:rPr>
      </w:pPr>
      <w:r w:rsidRPr="00B05CFC">
        <w:rPr>
          <w:rFonts w:ascii="Garamond" w:hAnsi="Garamond" w:cs="Times-Roman"/>
          <w:b/>
          <w:bCs/>
          <w:color w:val="110D13"/>
          <w:sz w:val="24"/>
          <w:szCs w:val="24"/>
          <w:u w:val="single"/>
        </w:rPr>
        <w:t>Rana Saad Hass (PhD), Lecturer</w:t>
      </w:r>
    </w:p>
    <w:p w:rsidR="00746A91" w:rsidRPr="00691724" w:rsidRDefault="00746A91" w:rsidP="00746A91">
      <w:pPr>
        <w:suppressAutoHyphens/>
        <w:autoSpaceDE w:val="0"/>
        <w:autoSpaceDN w:val="0"/>
        <w:adjustRightInd w:val="0"/>
        <w:spacing w:after="0"/>
        <w:textAlignment w:val="center"/>
        <w:rPr>
          <w:rFonts w:ascii="Garamond" w:hAnsi="Garamond" w:cs="Times-Roman"/>
          <w:color w:val="110D13"/>
          <w:sz w:val="24"/>
          <w:szCs w:val="24"/>
        </w:rPr>
      </w:pPr>
    </w:p>
    <w:p w:rsidR="00746A91" w:rsidRPr="0093551B" w:rsidRDefault="00746A91" w:rsidP="00746A91">
      <w:pPr>
        <w:pStyle w:val="Default"/>
        <w:rPr>
          <w:rFonts w:ascii="Garamond" w:eastAsia="Garamond" w:hAnsi="Garamond" w:cs="Garamond"/>
          <w:b/>
          <w:bCs/>
          <w:spacing w:val="2"/>
          <w:w w:val="105"/>
        </w:rPr>
      </w:pPr>
      <w:r w:rsidRPr="0093551B">
        <w:rPr>
          <w:rFonts w:ascii="Garamond" w:eastAsia="Garamond" w:hAnsi="Garamond" w:cs="Garamond"/>
          <w:b/>
          <w:bCs/>
          <w:spacing w:val="2"/>
          <w:w w:val="105"/>
        </w:rPr>
        <w:t xml:space="preserve">Journal Articles </w:t>
      </w:r>
    </w:p>
    <w:p w:rsidR="00746A91" w:rsidRPr="00691724" w:rsidRDefault="00746A91" w:rsidP="00746A91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rPr>
          <w:rFonts w:ascii="Garamond" w:hAnsi="Garamond" w:cs="Symbol"/>
          <w:sz w:val="24"/>
          <w:szCs w:val="24"/>
        </w:rPr>
      </w:pPr>
      <w:r w:rsidRPr="00691724">
        <w:rPr>
          <w:rFonts w:ascii="Garamond" w:hAnsi="Garamond"/>
          <w:sz w:val="24"/>
          <w:szCs w:val="24"/>
        </w:rPr>
        <w:t xml:space="preserve">Hassan, Rana. </w:t>
      </w:r>
      <w:r>
        <w:rPr>
          <w:rFonts w:ascii="Garamond" w:hAnsi="Garamond"/>
          <w:sz w:val="24"/>
          <w:szCs w:val="24"/>
        </w:rPr>
        <w:t>“</w:t>
      </w:r>
      <w:r w:rsidRPr="00691724">
        <w:rPr>
          <w:rFonts w:ascii="Garamond" w:hAnsi="Garamond"/>
          <w:sz w:val="24"/>
          <w:szCs w:val="24"/>
        </w:rPr>
        <w:t xml:space="preserve">New </w:t>
      </w:r>
      <w:r>
        <w:rPr>
          <w:rFonts w:ascii="Garamond" w:hAnsi="Garamond"/>
          <w:sz w:val="24"/>
          <w:szCs w:val="24"/>
        </w:rPr>
        <w:t>M</w:t>
      </w:r>
      <w:r w:rsidRPr="00691724">
        <w:rPr>
          <w:rFonts w:ascii="Garamond" w:hAnsi="Garamond"/>
          <w:sz w:val="24"/>
          <w:szCs w:val="24"/>
        </w:rPr>
        <w:t xml:space="preserve">edia and </w:t>
      </w:r>
      <w:r>
        <w:rPr>
          <w:rFonts w:ascii="Garamond" w:hAnsi="Garamond"/>
          <w:sz w:val="24"/>
          <w:szCs w:val="24"/>
        </w:rPr>
        <w:t>P</w:t>
      </w:r>
      <w:r w:rsidRPr="00691724">
        <w:rPr>
          <w:rFonts w:ascii="Garamond" w:hAnsi="Garamond"/>
          <w:sz w:val="24"/>
          <w:szCs w:val="24"/>
        </w:rPr>
        <w:t>o</w:t>
      </w:r>
      <w:bookmarkStart w:id="0" w:name="_GoBack"/>
      <w:bookmarkEnd w:id="0"/>
      <w:r w:rsidRPr="00691724">
        <w:rPr>
          <w:rFonts w:ascii="Garamond" w:hAnsi="Garamond"/>
          <w:sz w:val="24"/>
          <w:szCs w:val="24"/>
        </w:rPr>
        <w:t xml:space="preserve">litical </w:t>
      </w:r>
      <w:r>
        <w:rPr>
          <w:rFonts w:ascii="Garamond" w:hAnsi="Garamond"/>
          <w:sz w:val="24"/>
          <w:szCs w:val="24"/>
        </w:rPr>
        <w:t>R</w:t>
      </w:r>
      <w:r w:rsidRPr="00691724">
        <w:rPr>
          <w:rFonts w:ascii="Garamond" w:hAnsi="Garamond"/>
          <w:sz w:val="24"/>
          <w:szCs w:val="24"/>
        </w:rPr>
        <w:t xml:space="preserve">evival: The Middle East </w:t>
      </w:r>
      <w:r>
        <w:rPr>
          <w:rFonts w:ascii="Garamond" w:hAnsi="Garamond"/>
          <w:sz w:val="24"/>
          <w:szCs w:val="24"/>
        </w:rPr>
        <w:t>S</w:t>
      </w:r>
      <w:r w:rsidRPr="00691724">
        <w:rPr>
          <w:rFonts w:ascii="Garamond" w:hAnsi="Garamond"/>
          <w:sz w:val="24"/>
          <w:szCs w:val="24"/>
        </w:rPr>
        <w:t xml:space="preserve">tory”. </w:t>
      </w:r>
      <w:r w:rsidRPr="00B05CFC">
        <w:rPr>
          <w:rFonts w:ascii="Garamond" w:hAnsi="Garamond"/>
          <w:i/>
          <w:sz w:val="24"/>
          <w:szCs w:val="24"/>
        </w:rPr>
        <w:t>Journal of Mass Communication and Journalism</w:t>
      </w:r>
      <w:r w:rsidRPr="00691724">
        <w:rPr>
          <w:rFonts w:ascii="Garamond" w:hAnsi="Garamond"/>
          <w:sz w:val="24"/>
          <w:szCs w:val="24"/>
        </w:rPr>
        <w:t xml:space="preserve">, 3 (3), 2013. </w:t>
      </w:r>
    </w:p>
    <w:p w:rsidR="00746A91" w:rsidRDefault="00746A91" w:rsidP="00746A91">
      <w:pPr>
        <w:pStyle w:val="Default"/>
        <w:rPr>
          <w:rFonts w:ascii="Garamond" w:eastAsia="Garamond" w:hAnsi="Garamond" w:cs="Garamond"/>
          <w:b/>
          <w:bCs/>
          <w:spacing w:val="2"/>
          <w:w w:val="105"/>
        </w:rPr>
      </w:pPr>
    </w:p>
    <w:p w:rsidR="00746A91" w:rsidRDefault="00746A91" w:rsidP="00746A91">
      <w:pPr>
        <w:pStyle w:val="Default"/>
        <w:rPr>
          <w:rFonts w:ascii="Garamond" w:eastAsia="Garamond" w:hAnsi="Garamond" w:cs="Garamond"/>
          <w:b/>
          <w:bCs/>
          <w:w w:val="105"/>
        </w:rPr>
      </w:pPr>
      <w:r w:rsidRPr="00691724">
        <w:rPr>
          <w:rFonts w:ascii="Garamond" w:eastAsia="Garamond" w:hAnsi="Garamond" w:cs="Garamond"/>
          <w:b/>
          <w:bCs/>
          <w:spacing w:val="2"/>
          <w:w w:val="105"/>
        </w:rPr>
        <w:t>R</w:t>
      </w:r>
      <w:r w:rsidRPr="00691724">
        <w:rPr>
          <w:rFonts w:ascii="Garamond" w:eastAsia="Garamond" w:hAnsi="Garamond" w:cs="Garamond"/>
          <w:b/>
          <w:bCs/>
          <w:spacing w:val="1"/>
          <w:w w:val="105"/>
        </w:rPr>
        <w:t>eferee</w:t>
      </w:r>
      <w:r w:rsidRPr="00691724">
        <w:rPr>
          <w:rFonts w:ascii="Garamond" w:eastAsia="Garamond" w:hAnsi="Garamond" w:cs="Garamond"/>
          <w:b/>
          <w:bCs/>
          <w:w w:val="105"/>
        </w:rPr>
        <w:t>d</w:t>
      </w:r>
      <w:r w:rsidRPr="00691724">
        <w:rPr>
          <w:rFonts w:ascii="Garamond" w:eastAsia="Garamond" w:hAnsi="Garamond" w:cs="Garamond"/>
          <w:b/>
          <w:bCs/>
          <w:w w:val="103"/>
        </w:rPr>
        <w:t xml:space="preserve"> </w:t>
      </w:r>
      <w:r w:rsidRPr="00691724">
        <w:rPr>
          <w:rFonts w:ascii="Garamond" w:eastAsia="Garamond" w:hAnsi="Garamond" w:cs="Garamond"/>
          <w:b/>
          <w:bCs/>
          <w:spacing w:val="1"/>
        </w:rPr>
        <w:t>C</w:t>
      </w:r>
      <w:r w:rsidRPr="00691724">
        <w:rPr>
          <w:rFonts w:ascii="Garamond" w:eastAsia="Garamond" w:hAnsi="Garamond" w:cs="Garamond"/>
          <w:b/>
          <w:bCs/>
        </w:rPr>
        <w:t>onference</w:t>
      </w:r>
      <w:r w:rsidRPr="00691724">
        <w:rPr>
          <w:rFonts w:ascii="Garamond" w:eastAsia="Garamond" w:hAnsi="Garamond" w:cs="Garamond"/>
          <w:b/>
          <w:bCs/>
          <w:w w:val="103"/>
        </w:rPr>
        <w:t xml:space="preserve"> </w:t>
      </w:r>
      <w:r>
        <w:rPr>
          <w:rFonts w:ascii="Garamond" w:eastAsia="Garamond" w:hAnsi="Garamond" w:cs="Garamond"/>
          <w:b/>
          <w:bCs/>
          <w:spacing w:val="1"/>
          <w:w w:val="105"/>
        </w:rPr>
        <w:t>P</w:t>
      </w:r>
      <w:r w:rsidRPr="00691724">
        <w:rPr>
          <w:rFonts w:ascii="Garamond" w:eastAsia="Garamond" w:hAnsi="Garamond" w:cs="Garamond"/>
          <w:b/>
          <w:bCs/>
          <w:spacing w:val="1"/>
          <w:w w:val="105"/>
        </w:rPr>
        <w:t>aper</w:t>
      </w:r>
      <w:r w:rsidRPr="00691724">
        <w:rPr>
          <w:rFonts w:ascii="Garamond" w:eastAsia="Garamond" w:hAnsi="Garamond" w:cs="Garamond"/>
          <w:b/>
          <w:bCs/>
          <w:w w:val="105"/>
        </w:rPr>
        <w:t>s</w:t>
      </w:r>
    </w:p>
    <w:p w:rsidR="00746A91" w:rsidRPr="00691724" w:rsidRDefault="00746A91" w:rsidP="00746A91">
      <w:pPr>
        <w:pStyle w:val="Default"/>
        <w:rPr>
          <w:rFonts w:ascii="Garamond" w:hAnsi="Garamond"/>
          <w:b/>
          <w:bCs/>
        </w:rPr>
      </w:pPr>
    </w:p>
    <w:p w:rsidR="00746A91" w:rsidRPr="00691724" w:rsidRDefault="00746A91" w:rsidP="00746A91">
      <w:pPr>
        <w:numPr>
          <w:ilvl w:val="0"/>
          <w:numId w:val="1"/>
        </w:numPr>
        <w:spacing w:after="0"/>
        <w:rPr>
          <w:rFonts w:ascii="Garamond" w:hAnsi="Garamond" w:cs="Times New Roman"/>
          <w:b/>
          <w:bCs/>
          <w:sz w:val="24"/>
          <w:szCs w:val="24"/>
        </w:rPr>
      </w:pPr>
      <w:r w:rsidRPr="00691724">
        <w:rPr>
          <w:rFonts w:ascii="Garamond" w:eastAsia="Arial Unicode MS" w:hAnsi="Garamond"/>
          <w:sz w:val="24"/>
          <w:szCs w:val="24"/>
        </w:rPr>
        <w:t>Presenter</w:t>
      </w:r>
      <w:r>
        <w:rPr>
          <w:rFonts w:ascii="Garamond" w:eastAsia="Arial Unicode MS" w:hAnsi="Garamond"/>
          <w:sz w:val="24"/>
          <w:szCs w:val="24"/>
        </w:rPr>
        <w:t>,</w:t>
      </w:r>
      <w:r w:rsidRPr="00691724">
        <w:rPr>
          <w:rFonts w:ascii="Garamond" w:eastAsia="Arial Unicode MS" w:hAnsi="Garamond"/>
          <w:sz w:val="24"/>
          <w:szCs w:val="24"/>
        </w:rPr>
        <w:t xml:space="preserve"> “</w:t>
      </w:r>
      <w:r w:rsidRPr="00691724">
        <w:rPr>
          <w:rFonts w:ascii="Garamond" w:hAnsi="Garamond" w:cs="Times New Roman"/>
          <w:sz w:val="24"/>
          <w:szCs w:val="24"/>
        </w:rPr>
        <w:t xml:space="preserve">Social Media Usage Trends in Higher Education: Usage of Social Media </w:t>
      </w:r>
      <w:proofErr w:type="gramStart"/>
      <w:r w:rsidRPr="00691724">
        <w:rPr>
          <w:rFonts w:ascii="Garamond" w:hAnsi="Garamond" w:cs="Times New Roman"/>
          <w:sz w:val="24"/>
          <w:szCs w:val="24"/>
        </w:rPr>
        <w:t>Among</w:t>
      </w:r>
      <w:proofErr w:type="gramEnd"/>
      <w:r w:rsidRPr="00691724">
        <w:rPr>
          <w:rFonts w:ascii="Garamond" w:hAnsi="Garamond" w:cs="Times New Roman"/>
          <w:sz w:val="24"/>
          <w:szCs w:val="24"/>
        </w:rPr>
        <w:t xml:space="preserve"> Students and Faculty members in Qatar University</w:t>
      </w:r>
      <w:r>
        <w:rPr>
          <w:rFonts w:ascii="Garamond" w:hAnsi="Garamond" w:cs="Times New Roman"/>
          <w:sz w:val="24"/>
          <w:szCs w:val="24"/>
        </w:rPr>
        <w:t>”</w:t>
      </w:r>
      <w:r w:rsidRPr="00691724">
        <w:rPr>
          <w:rFonts w:ascii="Garamond" w:hAnsi="Garamond" w:cs="Times New Roman"/>
          <w:sz w:val="24"/>
          <w:szCs w:val="24"/>
        </w:rPr>
        <w:t xml:space="preserve">. Florida, USA </w:t>
      </w:r>
      <w:r>
        <w:rPr>
          <w:rFonts w:ascii="Garamond" w:hAnsi="Garamond" w:cs="Times New Roman"/>
          <w:sz w:val="24"/>
          <w:szCs w:val="24"/>
        </w:rPr>
        <w:t xml:space="preserve">3–7 </w:t>
      </w:r>
      <w:r w:rsidRPr="00691724">
        <w:rPr>
          <w:rFonts w:ascii="Garamond" w:hAnsi="Garamond" w:cs="Times New Roman"/>
          <w:sz w:val="24"/>
          <w:szCs w:val="24"/>
        </w:rPr>
        <w:t>Jan</w:t>
      </w:r>
      <w:r>
        <w:rPr>
          <w:rFonts w:ascii="Garamond" w:hAnsi="Garamond" w:cs="Times New Roman"/>
          <w:sz w:val="24"/>
          <w:szCs w:val="24"/>
        </w:rPr>
        <w:t>uary</w:t>
      </w:r>
      <w:r w:rsidRPr="00691724">
        <w:rPr>
          <w:rFonts w:ascii="Garamond" w:hAnsi="Garamond" w:cs="Times New Roman"/>
          <w:sz w:val="24"/>
          <w:szCs w:val="24"/>
        </w:rPr>
        <w:t xml:space="preserve"> 2016.</w:t>
      </w:r>
    </w:p>
    <w:p w:rsidR="00746A91" w:rsidRPr="00691724" w:rsidRDefault="00746A91" w:rsidP="00746A91">
      <w:pPr>
        <w:numPr>
          <w:ilvl w:val="0"/>
          <w:numId w:val="1"/>
        </w:numPr>
        <w:spacing w:after="0"/>
        <w:rPr>
          <w:rFonts w:ascii="Garamond" w:hAnsi="Garamond" w:cs="Times New Roman"/>
          <w:b/>
          <w:bCs/>
          <w:sz w:val="24"/>
          <w:szCs w:val="24"/>
        </w:rPr>
      </w:pPr>
      <w:r w:rsidRPr="00691724">
        <w:rPr>
          <w:rFonts w:ascii="Garamond" w:eastAsia="Arial Unicode MS" w:hAnsi="Garamond"/>
          <w:sz w:val="24"/>
          <w:szCs w:val="24"/>
        </w:rPr>
        <w:t>Presenter</w:t>
      </w:r>
      <w:r>
        <w:rPr>
          <w:rFonts w:ascii="Garamond" w:eastAsia="Arial Unicode MS" w:hAnsi="Garamond"/>
          <w:sz w:val="24"/>
          <w:szCs w:val="24"/>
        </w:rPr>
        <w:t>,</w:t>
      </w:r>
      <w:r w:rsidRPr="00691724">
        <w:rPr>
          <w:rFonts w:ascii="Garamond" w:eastAsia="Arial Unicode MS" w:hAnsi="Garamond"/>
          <w:sz w:val="24"/>
          <w:szCs w:val="24"/>
        </w:rPr>
        <w:t xml:space="preserve"> “Facebook and the Impact of Public Opinion in Egypt” AUSACE 20</w:t>
      </w:r>
      <w:r w:rsidRPr="00B05CFC">
        <w:rPr>
          <w:rFonts w:ascii="Garamond" w:eastAsia="Arial Unicode MS" w:hAnsi="Garamond"/>
          <w:sz w:val="24"/>
          <w:szCs w:val="24"/>
        </w:rPr>
        <w:t>th</w:t>
      </w:r>
      <w:r w:rsidRPr="00691724">
        <w:rPr>
          <w:rFonts w:ascii="Garamond" w:eastAsia="Arial Unicode MS" w:hAnsi="Garamond"/>
          <w:sz w:val="24"/>
          <w:szCs w:val="24"/>
        </w:rPr>
        <w:t xml:space="preserve"> Annual Conference</w:t>
      </w:r>
      <w:r>
        <w:rPr>
          <w:rFonts w:ascii="Garamond" w:eastAsia="Arial Unicode MS" w:hAnsi="Garamond"/>
          <w:sz w:val="24"/>
          <w:szCs w:val="24"/>
        </w:rPr>
        <w:t>,</w:t>
      </w:r>
      <w:r w:rsidRPr="00691724">
        <w:rPr>
          <w:rFonts w:ascii="Garamond" w:eastAsia="Arial Unicode MS" w:hAnsi="Garamond"/>
          <w:sz w:val="24"/>
          <w:szCs w:val="24"/>
        </w:rPr>
        <w:t xml:space="preserve"> Doha, Qatar</w:t>
      </w:r>
      <w:r>
        <w:rPr>
          <w:rFonts w:ascii="Garamond" w:eastAsia="Arial Unicode MS" w:hAnsi="Garamond"/>
          <w:sz w:val="24"/>
          <w:szCs w:val="24"/>
        </w:rPr>
        <w:t>,</w:t>
      </w:r>
      <w:r w:rsidRPr="00691724">
        <w:rPr>
          <w:rFonts w:ascii="Garamond" w:eastAsia="Arial Unicode MS" w:hAnsi="Garamond"/>
          <w:sz w:val="24"/>
          <w:szCs w:val="24"/>
        </w:rPr>
        <w:t xml:space="preserve"> 24</w:t>
      </w:r>
      <w:r>
        <w:rPr>
          <w:rFonts w:ascii="Garamond" w:hAnsi="Garamond" w:cs="Times New Roman"/>
          <w:sz w:val="24"/>
          <w:szCs w:val="24"/>
        </w:rPr>
        <w:t>–</w:t>
      </w:r>
      <w:r w:rsidRPr="00691724">
        <w:rPr>
          <w:rFonts w:ascii="Garamond" w:eastAsia="Arial Unicode MS" w:hAnsi="Garamond"/>
          <w:sz w:val="24"/>
          <w:szCs w:val="24"/>
        </w:rPr>
        <w:t>26</w:t>
      </w:r>
      <w:r>
        <w:rPr>
          <w:rFonts w:ascii="Garamond" w:eastAsia="Arial Unicode MS" w:hAnsi="Garamond"/>
          <w:sz w:val="24"/>
          <w:szCs w:val="24"/>
        </w:rPr>
        <w:t xml:space="preserve"> </w:t>
      </w:r>
      <w:r w:rsidRPr="00691724">
        <w:rPr>
          <w:rFonts w:ascii="Garamond" w:eastAsia="Arial Unicode MS" w:hAnsi="Garamond"/>
          <w:sz w:val="24"/>
          <w:szCs w:val="24"/>
        </w:rPr>
        <w:t xml:space="preserve">October 2015. </w:t>
      </w:r>
    </w:p>
    <w:p w:rsidR="00746A91" w:rsidRPr="00691724" w:rsidRDefault="00746A91" w:rsidP="00746A91">
      <w:pPr>
        <w:numPr>
          <w:ilvl w:val="0"/>
          <w:numId w:val="1"/>
        </w:numPr>
        <w:spacing w:after="0"/>
        <w:rPr>
          <w:rFonts w:ascii="Garamond" w:hAnsi="Garamond" w:cs="Times New Roman"/>
          <w:b/>
          <w:bCs/>
          <w:sz w:val="24"/>
          <w:szCs w:val="24"/>
        </w:rPr>
      </w:pPr>
      <w:r w:rsidRPr="00691724">
        <w:rPr>
          <w:rFonts w:ascii="Garamond" w:eastAsia="Arial Unicode MS" w:hAnsi="Garamond"/>
          <w:sz w:val="24"/>
          <w:szCs w:val="24"/>
        </w:rPr>
        <w:t>Presenter</w:t>
      </w:r>
      <w:r>
        <w:rPr>
          <w:rFonts w:ascii="Garamond" w:eastAsia="Arial Unicode MS" w:hAnsi="Garamond"/>
          <w:sz w:val="24"/>
          <w:szCs w:val="24"/>
        </w:rPr>
        <w:t>,</w:t>
      </w:r>
      <w:r w:rsidRPr="00691724">
        <w:rPr>
          <w:rFonts w:ascii="Garamond" w:eastAsia="Arial Unicode MS" w:hAnsi="Garamond"/>
          <w:sz w:val="24"/>
          <w:szCs w:val="24"/>
        </w:rPr>
        <w:t xml:space="preserve"> </w:t>
      </w:r>
      <w:r>
        <w:rPr>
          <w:rFonts w:ascii="Garamond" w:eastAsia="Arial Unicode MS" w:hAnsi="Garamond"/>
          <w:sz w:val="24"/>
          <w:szCs w:val="24"/>
        </w:rPr>
        <w:t>“</w:t>
      </w:r>
      <w:r w:rsidRPr="00691724">
        <w:rPr>
          <w:rFonts w:ascii="Garamond" w:eastAsia="Arial Unicode MS" w:hAnsi="Garamond"/>
          <w:sz w:val="24"/>
          <w:szCs w:val="24"/>
        </w:rPr>
        <w:t>E-Commerce and Digital Shopping</w:t>
      </w:r>
      <w:r w:rsidRPr="00691724">
        <w:rPr>
          <w:rFonts w:ascii="Garamond" w:hAnsi="Garamond"/>
          <w:sz w:val="24"/>
          <w:szCs w:val="24"/>
        </w:rPr>
        <w:t xml:space="preserve"> Trends in the Middle East: Uses and Gratifications of Qatari Society”.</w:t>
      </w:r>
      <w:r w:rsidRPr="00691724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2015 International Business &amp; Education Conferences</w:t>
      </w:r>
      <w:r>
        <w:rPr>
          <w:rFonts w:ascii="Garamond" w:hAnsi="Garamond"/>
          <w:color w:val="000000"/>
          <w:sz w:val="24"/>
          <w:szCs w:val="24"/>
          <w:shd w:val="clear" w:color="auto" w:fill="FFFFFF"/>
        </w:rPr>
        <w:t>,</w:t>
      </w:r>
      <w:r w:rsidRPr="00691724">
        <w:rPr>
          <w:rFonts w:ascii="Garamond" w:hAnsi="Garamond"/>
          <w:color w:val="000000"/>
          <w:sz w:val="24"/>
          <w:szCs w:val="24"/>
          <w:shd w:val="clear" w:color="auto" w:fill="FFFFFF"/>
        </w:rPr>
        <w:t xml:space="preserve"> New York, August 2015.</w:t>
      </w:r>
    </w:p>
    <w:p w:rsidR="00746A91" w:rsidRPr="00691724" w:rsidRDefault="00746A91" w:rsidP="00746A91">
      <w:pPr>
        <w:numPr>
          <w:ilvl w:val="0"/>
          <w:numId w:val="1"/>
        </w:numPr>
        <w:spacing w:after="0"/>
        <w:rPr>
          <w:rFonts w:ascii="Garamond" w:hAnsi="Garamond" w:cs="Times New Roman"/>
          <w:b/>
          <w:bCs/>
          <w:sz w:val="24"/>
          <w:szCs w:val="24"/>
        </w:rPr>
      </w:pPr>
      <w:r w:rsidRPr="00691724">
        <w:rPr>
          <w:rFonts w:ascii="Garamond" w:hAnsi="Garamond"/>
          <w:sz w:val="24"/>
          <w:szCs w:val="24"/>
        </w:rPr>
        <w:t>Session Chair</w:t>
      </w:r>
      <w:r>
        <w:rPr>
          <w:rFonts w:ascii="Garamond" w:hAnsi="Garamond"/>
          <w:sz w:val="24"/>
          <w:szCs w:val="24"/>
        </w:rPr>
        <w:t>,</w:t>
      </w:r>
      <w:r w:rsidRPr="00691724">
        <w:rPr>
          <w:rFonts w:ascii="Garamond" w:hAnsi="Garamond"/>
          <w:sz w:val="24"/>
          <w:szCs w:val="24"/>
        </w:rPr>
        <w:t xml:space="preserve"> </w:t>
      </w:r>
      <w:r w:rsidRPr="00691724">
        <w:rPr>
          <w:rFonts w:ascii="Garamond" w:hAnsi="Garamond"/>
          <w:color w:val="000000"/>
          <w:sz w:val="24"/>
          <w:szCs w:val="24"/>
          <w:shd w:val="clear" w:color="auto" w:fill="FFFFFF"/>
        </w:rPr>
        <w:t>2015 International Business &amp; Education Conferences. New York, August 2015.</w:t>
      </w:r>
    </w:p>
    <w:p w:rsidR="00746A91" w:rsidRPr="00691724" w:rsidRDefault="00746A91" w:rsidP="00746A91">
      <w:pPr>
        <w:numPr>
          <w:ilvl w:val="0"/>
          <w:numId w:val="1"/>
        </w:numPr>
        <w:spacing w:after="0"/>
        <w:rPr>
          <w:rFonts w:ascii="Garamond" w:hAnsi="Garamond" w:cs="Times New Roman"/>
          <w:b/>
          <w:bCs/>
          <w:sz w:val="24"/>
          <w:szCs w:val="24"/>
        </w:rPr>
      </w:pPr>
      <w:r>
        <w:rPr>
          <w:rFonts w:ascii="Garamond" w:hAnsi="Garamond"/>
          <w:sz w:val="24"/>
          <w:szCs w:val="24"/>
        </w:rPr>
        <w:t>“</w:t>
      </w:r>
      <w:r w:rsidRPr="00691724">
        <w:rPr>
          <w:rFonts w:ascii="Garamond" w:hAnsi="Garamond"/>
          <w:sz w:val="24"/>
          <w:szCs w:val="24"/>
        </w:rPr>
        <w:t xml:space="preserve">Social Media and Philanthropy: How Qatari’s </w:t>
      </w:r>
      <w:r>
        <w:rPr>
          <w:rFonts w:ascii="Garamond" w:hAnsi="Garamond"/>
          <w:sz w:val="24"/>
          <w:szCs w:val="24"/>
        </w:rPr>
        <w:t>C</w:t>
      </w:r>
      <w:r w:rsidRPr="00691724">
        <w:rPr>
          <w:rFonts w:ascii="Garamond" w:hAnsi="Garamond"/>
          <w:sz w:val="24"/>
          <w:szCs w:val="24"/>
        </w:rPr>
        <w:t xml:space="preserve">harity </w:t>
      </w:r>
      <w:r>
        <w:rPr>
          <w:rFonts w:ascii="Garamond" w:hAnsi="Garamond"/>
          <w:sz w:val="24"/>
          <w:szCs w:val="24"/>
        </w:rPr>
        <w:t>O</w:t>
      </w:r>
      <w:r w:rsidRPr="00691724">
        <w:rPr>
          <w:rFonts w:ascii="Garamond" w:hAnsi="Garamond"/>
          <w:sz w:val="24"/>
          <w:szCs w:val="24"/>
        </w:rPr>
        <w:t>rganization</w:t>
      </w:r>
      <w:r>
        <w:rPr>
          <w:rFonts w:ascii="Garamond" w:hAnsi="Garamond"/>
          <w:sz w:val="24"/>
          <w:szCs w:val="24"/>
        </w:rPr>
        <w:t>s</w:t>
      </w:r>
      <w:r w:rsidRPr="00691724">
        <w:rPr>
          <w:rFonts w:ascii="Garamond" w:hAnsi="Garamond"/>
          <w:sz w:val="24"/>
          <w:szCs w:val="24"/>
        </w:rPr>
        <w:t xml:space="preserve"> use</w:t>
      </w:r>
      <w:r>
        <w:rPr>
          <w:rFonts w:ascii="Garamond" w:hAnsi="Garamond"/>
          <w:sz w:val="24"/>
          <w:szCs w:val="24"/>
        </w:rPr>
        <w:t xml:space="preserve"> S</w:t>
      </w:r>
      <w:r w:rsidRPr="00691724">
        <w:rPr>
          <w:rFonts w:ascii="Garamond" w:hAnsi="Garamond"/>
          <w:sz w:val="24"/>
          <w:szCs w:val="24"/>
        </w:rPr>
        <w:t xml:space="preserve">ocial </w:t>
      </w:r>
      <w:r>
        <w:rPr>
          <w:rFonts w:ascii="Garamond" w:hAnsi="Garamond"/>
          <w:sz w:val="24"/>
          <w:szCs w:val="24"/>
        </w:rPr>
        <w:t>M</w:t>
      </w:r>
      <w:r w:rsidRPr="00691724">
        <w:rPr>
          <w:rFonts w:ascii="Garamond" w:hAnsi="Garamond"/>
          <w:sz w:val="24"/>
          <w:szCs w:val="24"/>
        </w:rPr>
        <w:t xml:space="preserve">edia for </w:t>
      </w:r>
      <w:r>
        <w:rPr>
          <w:rFonts w:ascii="Garamond" w:hAnsi="Garamond"/>
          <w:sz w:val="24"/>
          <w:szCs w:val="24"/>
        </w:rPr>
        <w:t>P</w:t>
      </w:r>
      <w:r w:rsidRPr="00691724">
        <w:rPr>
          <w:rFonts w:ascii="Garamond" w:hAnsi="Garamond"/>
          <w:sz w:val="24"/>
          <w:szCs w:val="24"/>
        </w:rPr>
        <w:t>ersuasion</w:t>
      </w:r>
      <w:r>
        <w:rPr>
          <w:rFonts w:ascii="Garamond" w:hAnsi="Garamond"/>
          <w:sz w:val="24"/>
          <w:szCs w:val="24"/>
        </w:rPr>
        <w:t>”</w:t>
      </w:r>
      <w:r w:rsidRPr="00691724">
        <w:rPr>
          <w:rFonts w:ascii="Garamond" w:hAnsi="Garamond"/>
          <w:sz w:val="24"/>
          <w:szCs w:val="24"/>
        </w:rPr>
        <w:t>. Global Humanitarianism and Media Culture Conference</w:t>
      </w:r>
      <w:r>
        <w:rPr>
          <w:rFonts w:ascii="Garamond" w:hAnsi="Garamond"/>
          <w:sz w:val="24"/>
          <w:szCs w:val="24"/>
        </w:rPr>
        <w:t>,</w:t>
      </w:r>
      <w:r w:rsidRPr="00691724">
        <w:rPr>
          <w:rFonts w:ascii="Garamond" w:hAnsi="Garamond"/>
          <w:sz w:val="24"/>
          <w:szCs w:val="24"/>
        </w:rPr>
        <w:t xml:space="preserve"> University of Sussex, UK</w:t>
      </w:r>
      <w:r>
        <w:rPr>
          <w:rFonts w:ascii="Garamond" w:hAnsi="Garamond"/>
          <w:sz w:val="24"/>
          <w:szCs w:val="24"/>
        </w:rPr>
        <w:t>,</w:t>
      </w:r>
      <w:r w:rsidRPr="00691724">
        <w:rPr>
          <w:rFonts w:ascii="Garamond" w:hAnsi="Garamond"/>
          <w:sz w:val="24"/>
          <w:szCs w:val="24"/>
        </w:rPr>
        <w:t xml:space="preserve"> February 2015.</w:t>
      </w:r>
    </w:p>
    <w:p w:rsidR="00746A91" w:rsidRPr="00691724" w:rsidRDefault="00746A91" w:rsidP="00746A91">
      <w:pPr>
        <w:numPr>
          <w:ilvl w:val="0"/>
          <w:numId w:val="1"/>
        </w:numPr>
        <w:spacing w:after="0"/>
        <w:rPr>
          <w:rFonts w:ascii="Garamond" w:hAnsi="Garamond" w:cs="Times New Roman"/>
          <w:b/>
          <w:bCs/>
          <w:sz w:val="24"/>
          <w:szCs w:val="24"/>
        </w:rPr>
      </w:pPr>
      <w:r>
        <w:rPr>
          <w:rFonts w:ascii="Garamond" w:hAnsi="Garamond"/>
          <w:sz w:val="24"/>
          <w:szCs w:val="24"/>
        </w:rPr>
        <w:t>“</w:t>
      </w:r>
      <w:r w:rsidRPr="00691724">
        <w:rPr>
          <w:rFonts w:ascii="Garamond" w:hAnsi="Garamond"/>
          <w:sz w:val="24"/>
          <w:szCs w:val="24"/>
        </w:rPr>
        <w:t xml:space="preserve">Facebook and the Arab Spring: Citizen Journalism and </w:t>
      </w:r>
      <w:proofErr w:type="spellStart"/>
      <w:r w:rsidRPr="00691724">
        <w:rPr>
          <w:rFonts w:ascii="Garamond" w:hAnsi="Garamond"/>
          <w:sz w:val="24"/>
          <w:szCs w:val="24"/>
        </w:rPr>
        <w:t>Cyberactivism</w:t>
      </w:r>
      <w:proofErr w:type="spellEnd"/>
      <w:r w:rsidRPr="00691724">
        <w:rPr>
          <w:rFonts w:ascii="Garamond" w:hAnsi="Garamond"/>
          <w:sz w:val="24"/>
          <w:szCs w:val="24"/>
        </w:rPr>
        <w:t xml:space="preserve"> in Egypt</w:t>
      </w:r>
      <w:r>
        <w:rPr>
          <w:rFonts w:ascii="Garamond" w:hAnsi="Garamond"/>
          <w:sz w:val="24"/>
          <w:szCs w:val="24"/>
        </w:rPr>
        <w:t>”</w:t>
      </w:r>
      <w:r w:rsidRPr="00691724">
        <w:rPr>
          <w:rFonts w:ascii="Garamond" w:hAnsi="Garamond"/>
          <w:sz w:val="24"/>
          <w:szCs w:val="24"/>
        </w:rPr>
        <w:t>. The International Conference on European Media, Brighton</w:t>
      </w:r>
      <w:r>
        <w:rPr>
          <w:rFonts w:ascii="Garamond" w:hAnsi="Garamond"/>
          <w:sz w:val="24"/>
          <w:szCs w:val="24"/>
        </w:rPr>
        <w:t>,</w:t>
      </w:r>
      <w:r w:rsidRPr="00691724">
        <w:rPr>
          <w:rFonts w:ascii="Garamond" w:hAnsi="Garamond"/>
          <w:sz w:val="24"/>
          <w:szCs w:val="24"/>
        </w:rPr>
        <w:t xml:space="preserve"> UK</w:t>
      </w:r>
      <w:r>
        <w:rPr>
          <w:rFonts w:ascii="Garamond" w:hAnsi="Garamond"/>
          <w:sz w:val="24"/>
          <w:szCs w:val="24"/>
        </w:rPr>
        <w:t xml:space="preserve">, </w:t>
      </w:r>
      <w:r w:rsidRPr="00691724">
        <w:rPr>
          <w:rFonts w:ascii="Garamond" w:hAnsi="Garamond"/>
          <w:sz w:val="24"/>
          <w:szCs w:val="24"/>
        </w:rPr>
        <w:t>July 2014.</w:t>
      </w:r>
    </w:p>
    <w:p w:rsidR="00746A91" w:rsidRPr="00691724" w:rsidRDefault="00746A91" w:rsidP="00746A91">
      <w:pPr>
        <w:numPr>
          <w:ilvl w:val="0"/>
          <w:numId w:val="1"/>
        </w:numPr>
        <w:spacing w:after="0"/>
        <w:rPr>
          <w:rFonts w:ascii="Garamond" w:hAnsi="Garamond" w:cs="Times New Roman"/>
          <w:b/>
          <w:bCs/>
          <w:sz w:val="24"/>
          <w:szCs w:val="24"/>
        </w:rPr>
      </w:pPr>
      <w:r>
        <w:rPr>
          <w:rFonts w:ascii="Garamond" w:hAnsi="Garamond"/>
          <w:sz w:val="24"/>
          <w:szCs w:val="24"/>
        </w:rPr>
        <w:t>“</w:t>
      </w:r>
      <w:r w:rsidRPr="00691724">
        <w:rPr>
          <w:rFonts w:ascii="Garamond" w:hAnsi="Garamond"/>
          <w:sz w:val="24"/>
          <w:szCs w:val="24"/>
        </w:rPr>
        <w:t xml:space="preserve">The </w:t>
      </w:r>
      <w:r>
        <w:rPr>
          <w:rFonts w:ascii="Garamond" w:hAnsi="Garamond"/>
          <w:sz w:val="24"/>
          <w:szCs w:val="24"/>
        </w:rPr>
        <w:t>U</w:t>
      </w:r>
      <w:r w:rsidRPr="00691724">
        <w:rPr>
          <w:rFonts w:ascii="Garamond" w:hAnsi="Garamond"/>
          <w:sz w:val="24"/>
          <w:szCs w:val="24"/>
        </w:rPr>
        <w:t xml:space="preserve">sage of </w:t>
      </w:r>
      <w:r>
        <w:rPr>
          <w:rFonts w:ascii="Garamond" w:hAnsi="Garamond"/>
          <w:sz w:val="24"/>
          <w:szCs w:val="24"/>
        </w:rPr>
        <w:t>S</w:t>
      </w:r>
      <w:r w:rsidRPr="00691724">
        <w:rPr>
          <w:rFonts w:ascii="Garamond" w:hAnsi="Garamond"/>
          <w:sz w:val="24"/>
          <w:szCs w:val="24"/>
        </w:rPr>
        <w:t xml:space="preserve">ocial </w:t>
      </w:r>
      <w:r>
        <w:rPr>
          <w:rFonts w:ascii="Garamond" w:hAnsi="Garamond"/>
          <w:sz w:val="24"/>
          <w:szCs w:val="24"/>
        </w:rPr>
        <w:t>M</w:t>
      </w:r>
      <w:r w:rsidRPr="00691724">
        <w:rPr>
          <w:rFonts w:ascii="Garamond" w:hAnsi="Garamond"/>
          <w:sz w:val="24"/>
          <w:szCs w:val="24"/>
        </w:rPr>
        <w:t xml:space="preserve">edia in </w:t>
      </w:r>
      <w:r>
        <w:rPr>
          <w:rFonts w:ascii="Garamond" w:hAnsi="Garamond"/>
          <w:sz w:val="24"/>
          <w:szCs w:val="24"/>
        </w:rPr>
        <w:t>P</w:t>
      </w:r>
      <w:r w:rsidRPr="00691724">
        <w:rPr>
          <w:rFonts w:ascii="Garamond" w:hAnsi="Garamond"/>
          <w:sz w:val="24"/>
          <w:szCs w:val="24"/>
        </w:rPr>
        <w:t xml:space="preserve">olitical </w:t>
      </w:r>
      <w:r>
        <w:rPr>
          <w:rFonts w:ascii="Garamond" w:hAnsi="Garamond"/>
          <w:sz w:val="24"/>
          <w:szCs w:val="24"/>
        </w:rPr>
        <w:t>C</w:t>
      </w:r>
      <w:r w:rsidRPr="00691724">
        <w:rPr>
          <w:rFonts w:ascii="Garamond" w:hAnsi="Garamond"/>
          <w:sz w:val="24"/>
          <w:szCs w:val="24"/>
        </w:rPr>
        <w:t xml:space="preserve">risis: Alerting </w:t>
      </w:r>
      <w:r>
        <w:rPr>
          <w:rFonts w:ascii="Garamond" w:hAnsi="Garamond"/>
          <w:sz w:val="24"/>
          <w:szCs w:val="24"/>
        </w:rPr>
        <w:t>P</w:t>
      </w:r>
      <w:r w:rsidRPr="00691724">
        <w:rPr>
          <w:rFonts w:ascii="Garamond" w:hAnsi="Garamond"/>
          <w:sz w:val="24"/>
          <w:szCs w:val="24"/>
        </w:rPr>
        <w:t xml:space="preserve">rotests in the Egyptian </w:t>
      </w:r>
      <w:r>
        <w:rPr>
          <w:rFonts w:ascii="Garamond" w:hAnsi="Garamond"/>
          <w:sz w:val="24"/>
          <w:szCs w:val="24"/>
        </w:rPr>
        <w:t>R</w:t>
      </w:r>
      <w:r w:rsidRPr="00691724">
        <w:rPr>
          <w:rFonts w:ascii="Garamond" w:hAnsi="Garamond"/>
          <w:sz w:val="24"/>
          <w:szCs w:val="24"/>
        </w:rPr>
        <w:t>evolution</w:t>
      </w:r>
      <w:r>
        <w:rPr>
          <w:rFonts w:ascii="Garamond" w:hAnsi="Garamond"/>
          <w:sz w:val="24"/>
          <w:szCs w:val="24"/>
        </w:rPr>
        <w:t>”</w:t>
      </w:r>
      <w:r w:rsidRPr="00691724">
        <w:rPr>
          <w:rFonts w:ascii="Garamond" w:hAnsi="Garamond"/>
          <w:sz w:val="24"/>
          <w:szCs w:val="24"/>
        </w:rPr>
        <w:t xml:space="preserve">. The International Conference on Media and Crises: </w:t>
      </w:r>
      <w:r>
        <w:rPr>
          <w:rFonts w:ascii="Garamond" w:hAnsi="Garamond"/>
          <w:sz w:val="24"/>
          <w:szCs w:val="24"/>
        </w:rPr>
        <w:t>“</w:t>
      </w:r>
      <w:r w:rsidRPr="00691724">
        <w:rPr>
          <w:rFonts w:ascii="Garamond" w:hAnsi="Garamond"/>
          <w:sz w:val="24"/>
          <w:szCs w:val="24"/>
        </w:rPr>
        <w:t>The Art of Manipulation, Distortion, and Propaganda</w:t>
      </w:r>
      <w:r>
        <w:rPr>
          <w:rFonts w:ascii="Garamond" w:hAnsi="Garamond"/>
          <w:sz w:val="24"/>
          <w:szCs w:val="24"/>
        </w:rPr>
        <w:t>”</w:t>
      </w:r>
      <w:r w:rsidRPr="00691724">
        <w:rPr>
          <w:rFonts w:ascii="Garamond" w:hAnsi="Garamond"/>
          <w:sz w:val="24"/>
          <w:szCs w:val="24"/>
        </w:rPr>
        <w:t>. Qatar University, May 2014.</w:t>
      </w:r>
    </w:p>
    <w:p w:rsidR="00746A91" w:rsidRPr="00691724" w:rsidRDefault="00746A91" w:rsidP="00746A91">
      <w:pPr>
        <w:numPr>
          <w:ilvl w:val="0"/>
          <w:numId w:val="1"/>
        </w:numPr>
        <w:spacing w:after="0"/>
        <w:rPr>
          <w:rFonts w:ascii="Garamond" w:hAnsi="Garamond" w:cs="Times New Roman"/>
          <w:b/>
          <w:bCs/>
          <w:sz w:val="24"/>
          <w:szCs w:val="24"/>
        </w:rPr>
      </w:pPr>
      <w:r>
        <w:rPr>
          <w:rFonts w:ascii="Garamond" w:hAnsi="Garamond"/>
          <w:sz w:val="24"/>
          <w:szCs w:val="24"/>
        </w:rPr>
        <w:t>“</w:t>
      </w:r>
      <w:r w:rsidRPr="00691724">
        <w:rPr>
          <w:rFonts w:ascii="Garamond" w:hAnsi="Garamond"/>
          <w:sz w:val="24"/>
          <w:szCs w:val="24"/>
        </w:rPr>
        <w:t>The Effect of PR Campaigns in Promoting Media Technology for People with Disabilities</w:t>
      </w:r>
      <w:r>
        <w:rPr>
          <w:rFonts w:ascii="Garamond" w:hAnsi="Garamond"/>
          <w:sz w:val="24"/>
          <w:szCs w:val="24"/>
        </w:rPr>
        <w:t>”</w:t>
      </w:r>
      <w:r w:rsidRPr="00691724">
        <w:rPr>
          <w:rFonts w:ascii="Garamond" w:hAnsi="Garamond"/>
          <w:sz w:val="24"/>
          <w:szCs w:val="24"/>
        </w:rPr>
        <w:t>. Mass Communication Second Forum</w:t>
      </w:r>
      <w:r>
        <w:rPr>
          <w:rFonts w:ascii="Garamond" w:hAnsi="Garamond"/>
          <w:sz w:val="24"/>
          <w:szCs w:val="24"/>
        </w:rPr>
        <w:t>,</w:t>
      </w:r>
      <w:r w:rsidRPr="00691724">
        <w:rPr>
          <w:rFonts w:ascii="Garamond" w:hAnsi="Garamond"/>
          <w:sz w:val="24"/>
          <w:szCs w:val="24"/>
        </w:rPr>
        <w:t xml:space="preserve"> Qatar University, May 2013.</w:t>
      </w:r>
    </w:p>
    <w:p w:rsidR="00746A91" w:rsidRPr="00691724" w:rsidRDefault="00746A91" w:rsidP="00746A91">
      <w:pPr>
        <w:numPr>
          <w:ilvl w:val="0"/>
          <w:numId w:val="1"/>
        </w:numPr>
        <w:spacing w:after="0"/>
        <w:rPr>
          <w:rFonts w:ascii="Garamond" w:hAnsi="Garamond" w:cs="Times New Roman"/>
          <w:b/>
          <w:bCs/>
          <w:sz w:val="24"/>
          <w:szCs w:val="24"/>
        </w:rPr>
      </w:pPr>
      <w:r>
        <w:rPr>
          <w:rFonts w:ascii="Garamond" w:hAnsi="Garamond"/>
          <w:sz w:val="24"/>
          <w:szCs w:val="24"/>
        </w:rPr>
        <w:t>“</w:t>
      </w:r>
      <w:r w:rsidRPr="00691724">
        <w:rPr>
          <w:rFonts w:ascii="Garamond" w:hAnsi="Garamond"/>
          <w:sz w:val="24"/>
          <w:szCs w:val="24"/>
        </w:rPr>
        <w:t xml:space="preserve">Mobile </w:t>
      </w:r>
      <w:r>
        <w:rPr>
          <w:rFonts w:ascii="Garamond" w:hAnsi="Garamond"/>
          <w:sz w:val="24"/>
          <w:szCs w:val="24"/>
        </w:rPr>
        <w:t>C</w:t>
      </w:r>
      <w:r w:rsidRPr="00691724">
        <w:rPr>
          <w:rFonts w:ascii="Garamond" w:hAnsi="Garamond"/>
          <w:sz w:val="24"/>
          <w:szCs w:val="24"/>
        </w:rPr>
        <w:t xml:space="preserve">ommunication for </w:t>
      </w:r>
      <w:r>
        <w:rPr>
          <w:rFonts w:ascii="Garamond" w:hAnsi="Garamond"/>
          <w:sz w:val="24"/>
          <w:szCs w:val="24"/>
        </w:rPr>
        <w:t>P</w:t>
      </w:r>
      <w:r w:rsidRPr="00691724">
        <w:rPr>
          <w:rFonts w:ascii="Garamond" w:hAnsi="Garamond"/>
          <w:sz w:val="24"/>
          <w:szCs w:val="24"/>
        </w:rPr>
        <w:t xml:space="preserve">eople with Disabilities: A Focus on iPhone Technology Usage for Disabled Qatari </w:t>
      </w:r>
      <w:r>
        <w:rPr>
          <w:rFonts w:ascii="Garamond" w:hAnsi="Garamond"/>
          <w:sz w:val="24"/>
          <w:szCs w:val="24"/>
        </w:rPr>
        <w:t>A</w:t>
      </w:r>
      <w:r w:rsidRPr="00691724">
        <w:rPr>
          <w:rFonts w:ascii="Garamond" w:hAnsi="Garamond"/>
          <w:sz w:val="24"/>
          <w:szCs w:val="24"/>
        </w:rPr>
        <w:t>dults</w:t>
      </w:r>
      <w:r>
        <w:rPr>
          <w:rFonts w:ascii="Garamond" w:hAnsi="Garamond"/>
          <w:sz w:val="24"/>
          <w:szCs w:val="24"/>
        </w:rPr>
        <w:t>”</w:t>
      </w:r>
      <w:r w:rsidRPr="00691724">
        <w:rPr>
          <w:rFonts w:ascii="Garamond" w:hAnsi="Garamond"/>
          <w:sz w:val="24"/>
          <w:szCs w:val="24"/>
        </w:rPr>
        <w:t xml:space="preserve">. Life without </w:t>
      </w:r>
      <w:r>
        <w:rPr>
          <w:rFonts w:ascii="Garamond" w:hAnsi="Garamond"/>
          <w:sz w:val="24"/>
          <w:szCs w:val="24"/>
        </w:rPr>
        <w:t>M</w:t>
      </w:r>
      <w:r w:rsidRPr="00691724">
        <w:rPr>
          <w:rFonts w:ascii="Garamond" w:hAnsi="Garamond"/>
          <w:sz w:val="24"/>
          <w:szCs w:val="24"/>
        </w:rPr>
        <w:t xml:space="preserve">edia </w:t>
      </w:r>
      <w:r>
        <w:rPr>
          <w:rFonts w:ascii="Garamond" w:hAnsi="Garamond"/>
          <w:sz w:val="24"/>
          <w:szCs w:val="24"/>
        </w:rPr>
        <w:t>C</w:t>
      </w:r>
      <w:r w:rsidRPr="00691724">
        <w:rPr>
          <w:rFonts w:ascii="Garamond" w:hAnsi="Garamond"/>
          <w:sz w:val="24"/>
          <w:szCs w:val="24"/>
        </w:rPr>
        <w:t>onference proceedings, Spain</w:t>
      </w:r>
      <w:r>
        <w:rPr>
          <w:rFonts w:ascii="Garamond" w:hAnsi="Garamond"/>
          <w:sz w:val="24"/>
          <w:szCs w:val="24"/>
        </w:rPr>
        <w:t>,</w:t>
      </w:r>
      <w:r w:rsidRPr="00691724">
        <w:rPr>
          <w:rFonts w:ascii="Garamond" w:hAnsi="Garamond"/>
          <w:sz w:val="24"/>
          <w:szCs w:val="24"/>
        </w:rPr>
        <w:t xml:space="preserve"> June 2011.</w:t>
      </w:r>
    </w:p>
    <w:p w:rsidR="00746A91" w:rsidRDefault="00746A91" w:rsidP="00746A91">
      <w:pPr>
        <w:spacing w:after="0"/>
        <w:contextualSpacing/>
        <w:rPr>
          <w:rFonts w:ascii="Garamond" w:hAnsi="Garamond"/>
          <w:b/>
          <w:sz w:val="24"/>
          <w:szCs w:val="24"/>
        </w:rPr>
      </w:pPr>
    </w:p>
    <w:p w:rsidR="006A4B79" w:rsidRDefault="006A4B79"/>
    <w:sectPr w:rsidR="006A4B7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Times-Roman"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E22F4"/>
    <w:multiLevelType w:val="hybridMultilevel"/>
    <w:tmpl w:val="E75C44C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2675B"/>
    <w:multiLevelType w:val="hybridMultilevel"/>
    <w:tmpl w:val="06F643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A91"/>
    <w:rsid w:val="006A4B79"/>
    <w:rsid w:val="00746A91"/>
    <w:rsid w:val="00A50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CE5C41-7430-4A2D-9924-37701C8DC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6A91"/>
    <w:pPr>
      <w:spacing w:line="276" w:lineRule="auto"/>
    </w:pPr>
    <w:rPr>
      <w:rFonts w:eastAsiaTheme="minorEastAsia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746A91"/>
    <w:pPr>
      <w:widowControl w:val="0"/>
      <w:autoSpaceDE w:val="0"/>
      <w:autoSpaceDN w:val="0"/>
      <w:adjustRightInd w:val="0"/>
      <w:spacing w:after="0" w:line="276" w:lineRule="auto"/>
    </w:pPr>
    <w:rPr>
      <w:rFonts w:ascii="Times New Roman" w:eastAsia="MS Mincho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QPT3VHF6MKWP-83287781-46478</_dlc_DocId>
    <_dlc_DocIdUrl xmlns="4595ca7b-3a15-4971-af5f-cadc29c03e04">
      <Url>https://qataruniversity-prd.qu.edu.qa/_layouts/15/DocIdRedir.aspx?ID=QPT3VHF6MKWP-83287781-46478</Url>
      <Description>QPT3VHF6MKWP-83287781-46478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8B0ECDBA3C64CA17A0EDA1F583A22" ma:contentTypeVersion="12" ma:contentTypeDescription="Create a new document." ma:contentTypeScope="" ma:versionID="46fa937b96980ddf7af84dde819730ed">
  <xsd:schema xmlns:xsd="http://www.w3.org/2001/XMLSchema" xmlns:xs="http://www.w3.org/2001/XMLSchema" xmlns:p="http://schemas.microsoft.com/office/2006/metadata/properties" xmlns:ns2="4595ca7b-3a15-4971-af5f-cadc29c03e04" targetNamespace="http://schemas.microsoft.com/office/2006/metadata/properties" ma:root="true" ma:fieldsID="7161056cb75780dae671cf09d7cd8017" ns2:_=""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C0B48E0-040A-434D-93D7-63F3E75EDD82}"/>
</file>

<file path=customXml/itemProps2.xml><?xml version="1.0" encoding="utf-8"?>
<ds:datastoreItem xmlns:ds="http://schemas.openxmlformats.org/officeDocument/2006/customXml" ds:itemID="{1B97C3A0-8E01-452B-BD8D-0D6D73D4B393}"/>
</file>

<file path=customXml/itemProps3.xml><?xml version="1.0" encoding="utf-8"?>
<ds:datastoreItem xmlns:ds="http://schemas.openxmlformats.org/officeDocument/2006/customXml" ds:itemID="{64131CBD-4457-453A-83B8-D34FA10A6879}"/>
</file>

<file path=customXml/itemProps4.xml><?xml version="1.0" encoding="utf-8"?>
<ds:datastoreItem xmlns:ds="http://schemas.openxmlformats.org/officeDocument/2006/customXml" ds:itemID="{8AD912CF-30B3-4EF0-8E13-8B27C6049E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Qatar University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Haydar Badawi Sadig</dc:creator>
  <cp:keywords/>
  <dc:description/>
  <cp:lastModifiedBy>Saddek Rabah</cp:lastModifiedBy>
  <cp:revision>2</cp:revision>
  <dcterms:created xsi:type="dcterms:W3CDTF">2018-11-07T04:56:00Z</dcterms:created>
  <dcterms:modified xsi:type="dcterms:W3CDTF">2018-11-07T04:56:00Z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0x01010071B8B0ECDBA3C64CA17A0EDA1F583A22</vt:lpwstr>
  </property>
  <property fmtid="{D5CDD505-2E9C-101B-9397-08002B2CF9AE}" pid="3" name="_dlc_DocIdItemGuid">
    <vt:lpwstr>7916da83-fffb-4165-9f81-396435f68e71</vt:lpwstr>
  </property>
</Properties>
</file>